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70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8"/>
        <w:gridCol w:w="1096"/>
        <w:gridCol w:w="364"/>
        <w:gridCol w:w="1038"/>
        <w:gridCol w:w="1032"/>
        <w:gridCol w:w="708"/>
        <w:gridCol w:w="194"/>
        <w:gridCol w:w="130"/>
        <w:gridCol w:w="756"/>
        <w:gridCol w:w="194"/>
        <w:gridCol w:w="82"/>
        <w:gridCol w:w="319"/>
        <w:gridCol w:w="82"/>
        <w:gridCol w:w="81"/>
        <w:gridCol w:w="660"/>
        <w:gridCol w:w="32"/>
        <w:gridCol w:w="7"/>
        <w:gridCol w:w="74"/>
        <w:gridCol w:w="1337"/>
        <w:gridCol w:w="758"/>
        <w:gridCol w:w="596"/>
        <w:gridCol w:w="992"/>
      </w:tblGrid>
      <w:tr w:rsidR="00DD4A78" w:rsidTr="00F16203">
        <w:trPr>
          <w:trHeight w:val="290"/>
        </w:trPr>
        <w:tc>
          <w:tcPr>
            <w:tcW w:w="3336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3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BUSINESS WORKSHEET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Business Name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187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Business Activity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158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Place of Business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309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3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Ceased Business during year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83" w:type="dxa"/>
            <w:gridSpan w:val="7"/>
            <w:tcBorders>
              <w:top w:val="nil"/>
              <w:left w:val="single" w:sz="4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Commenced Business</w:t>
            </w:r>
          </w:p>
        </w:tc>
        <w:tc>
          <w:tcPr>
            <w:tcW w:w="855" w:type="dxa"/>
            <w:gridSpan w:val="4"/>
            <w:tcBorders>
              <w:top w:val="nil"/>
              <w:right w:val="single" w:sz="4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9B7D37" w:rsidTr="00F16203">
        <w:trPr>
          <w:trHeight w:val="290"/>
        </w:trPr>
        <w:tc>
          <w:tcPr>
            <w:tcW w:w="3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7D37" w:rsidRDefault="009B7D3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Number of Business Activities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7D37" w:rsidRDefault="009B7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45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B7D37" w:rsidRPr="009B7D37" w:rsidRDefault="009B7D37" w:rsidP="009B7D37">
            <w:pPr>
              <w:tabs>
                <w:tab w:val="right" w:pos="4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B7D37">
              <w:rPr>
                <w:rFonts w:ascii="Calibri" w:hAnsi="Calibri" w:cs="Calibri"/>
                <w:color w:val="000000"/>
              </w:rPr>
              <w:t>Consolidated subsidiary member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37" w:rsidRDefault="009B7D37" w:rsidP="009B7D37">
            <w:pPr>
              <w:tabs>
                <w:tab w:val="right" w:pos="4514"/>
              </w:tabs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7D37" w:rsidRDefault="009B7D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16203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INCOME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3626ED" w:rsidRPr="009B7D37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left w:val="nil"/>
              <w:bottom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Gross Trading Income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Plus: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Aust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Gov. Industry Payments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Diesel Fuel Rebate (in AGIP)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Income where no ABN Quoted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Income - Voluntary Agreement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Income - </w:t>
            </w:r>
            <w:proofErr w:type="spellStart"/>
            <w:r>
              <w:rPr>
                <w:rFonts w:ascii="Calibri" w:hAnsi="Calibri" w:cs="Calibri"/>
                <w:color w:val="000000"/>
              </w:rPr>
              <w:t>Labour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Hire Payments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Business Income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EXPENSES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Less: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 w:rsidP="00F1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Accounting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Advertising and promotion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Bad debts written off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Bank fees and charges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</w:t>
            </w:r>
          </w:p>
        </w:tc>
        <w:tc>
          <w:tcPr>
            <w:tcW w:w="2498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Borrowing expenses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Cartage and freight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Cleaning and rubbish removal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</w:p>
        </w:tc>
        <w:tc>
          <w:tcPr>
            <w:tcW w:w="24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Commission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Contract payments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Depreciation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Donations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Drench, dip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Electricity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Environment protection </w:t>
            </w:r>
            <w:proofErr w:type="spellStart"/>
            <w:r>
              <w:rPr>
                <w:rFonts w:ascii="Calibri" w:hAnsi="Calibri" w:cs="Calibri"/>
                <w:color w:val="000000"/>
              </w:rPr>
              <w:t>exp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Fodder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Fuel and oil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Government charges, fee, </w:t>
            </w:r>
            <w:proofErr w:type="spellStart"/>
            <w:r>
              <w:rPr>
                <w:rFonts w:ascii="Calibri" w:hAnsi="Calibri" w:cs="Calibri"/>
                <w:color w:val="000000"/>
              </w:rPr>
              <w:t>etc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Hire or rent of plant, equip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Home office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Insurance premiums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Interest ( Australia)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Interest (Overseas)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 care/water conservation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24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Lease payments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Legal fees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4D48A6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0" w:name="_GoBack" w:colFirst="1" w:colLast="2"/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4D48A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Maintenance</w:t>
            </w:r>
          </w:p>
        </w:tc>
        <w:tc>
          <w:tcPr>
            <w:tcW w:w="10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bookmarkEnd w:id="0"/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Materials and supplies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Motor (set rate)     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Motor (12% cost)   T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498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Motor (1/3 actual) O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Motor (log book)   B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Pest and weed control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Postage</w:t>
            </w:r>
          </w:p>
        </w:tc>
        <w:tc>
          <w:tcPr>
            <w:tcW w:w="140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Printing and stationery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Protective clothing </w:t>
            </w:r>
            <w:proofErr w:type="spellStart"/>
            <w:r>
              <w:rPr>
                <w:rFonts w:ascii="Calibri" w:hAnsi="Calibri" w:cs="Calibri"/>
                <w:color w:val="000000"/>
              </w:rPr>
              <w:t>etc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Rates on land and taxes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Rent on land and buildings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Repairs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Replacements (tools </w:t>
            </w:r>
            <w:proofErr w:type="spellStart"/>
            <w:r>
              <w:rPr>
                <w:rFonts w:ascii="Calibri" w:hAnsi="Calibri" w:cs="Calibri"/>
                <w:color w:val="000000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Royalties (Australian)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Royalties (Overseas)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Salaries, wages - ordinary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Salaries, wages - associates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Seed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Subscriptions and publications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Sundry expenses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Superannuation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Telephone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Travel and accommodation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Veterinary expenses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Motor (log book)    N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Section 40-880 deduction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Deferred prior losses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Project pool deduction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Low value pool deduction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Low cost write off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2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General pool deductions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3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Long life pool deductions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Less Expenses</w:t>
            </w: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43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Plus reconciliation to Taxable Income/Loss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3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BUSINESS INCOME/LOSS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626ED" w:rsidTr="00F16203">
        <w:trPr>
          <w:trHeight w:val="29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626ED" w:rsidRDefault="003626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50D89" w:rsidTr="00F16203">
        <w:trPr>
          <w:trHeight w:val="290"/>
        </w:trPr>
        <w:tc>
          <w:tcPr>
            <w:tcW w:w="3336" w:type="dxa"/>
            <w:gridSpan w:val="4"/>
          </w:tcPr>
          <w:p w:rsidR="00850D89" w:rsidRDefault="0085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850D89" w:rsidRDefault="00850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850D89" w:rsidRDefault="00850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850D89" w:rsidRDefault="00850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850D89" w:rsidRDefault="00850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850D89" w:rsidRDefault="00850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850D89" w:rsidRDefault="00850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850D89" w:rsidRDefault="00850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3336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1934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187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1934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158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1934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3336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65" w:type="dxa"/>
            <w:gridSpan w:val="8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3336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19" w:type="dxa"/>
            <w:gridSpan w:val="1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65" w:type="dxa"/>
            <w:gridSpan w:val="8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17" w:type="dxa"/>
            <w:gridSpan w:val="11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1934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2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4368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3336" w:type="dxa"/>
            <w:gridSpan w:val="4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55132" w:rsidTr="00F16203">
        <w:trPr>
          <w:gridAfter w:val="2"/>
          <w:wAfter w:w="1588" w:type="dxa"/>
          <w:trHeight w:val="290"/>
        </w:trPr>
        <w:tc>
          <w:tcPr>
            <w:tcW w:w="83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2" w:type="dxa"/>
            <w:gridSpan w:val="2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3" w:type="dxa"/>
            <w:gridSpan w:val="3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4" w:type="dxa"/>
            <w:gridSpan w:val="5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7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8" w:type="dxa"/>
          </w:tcPr>
          <w:p w:rsidR="00155132" w:rsidRDefault="001551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1934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1934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1934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3336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6" w:type="dxa"/>
            <w:gridSpan w:val="9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3336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10" w:type="dxa"/>
            <w:gridSpan w:val="1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46" w:type="dxa"/>
            <w:gridSpan w:val="9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74" w:type="dxa"/>
            <w:gridSpan w:val="7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1934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8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30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6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4368" w:type="dxa"/>
            <w:gridSpan w:val="5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3336" w:type="dxa"/>
            <w:gridSpan w:val="4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D4A78" w:rsidTr="00F16203">
        <w:trPr>
          <w:trHeight w:val="290"/>
        </w:trPr>
        <w:tc>
          <w:tcPr>
            <w:tcW w:w="838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" w:type="dxa"/>
            <w:gridSpan w:val="3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4" w:type="dxa"/>
            <w:gridSpan w:val="6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</w:tcPr>
          <w:p w:rsidR="00DD4A78" w:rsidRDefault="00DD4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0F00A4" w:rsidRDefault="000F00A4"/>
    <w:sectPr w:rsidR="000F00A4" w:rsidSect="00DD4A7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050"/>
    <w:rsid w:val="000F00A4"/>
    <w:rsid w:val="00155132"/>
    <w:rsid w:val="003626ED"/>
    <w:rsid w:val="004D48A6"/>
    <w:rsid w:val="007F0050"/>
    <w:rsid w:val="00850D89"/>
    <w:rsid w:val="009B7D37"/>
    <w:rsid w:val="00C66548"/>
    <w:rsid w:val="00DD4A78"/>
    <w:rsid w:val="00F1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DD818-6C59-4260-BA9B-16AEE4F0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0B7D3-16BF-4A8E-A199-D3822C6A8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Gladdis</dc:creator>
  <cp:keywords/>
  <dc:description/>
  <cp:lastModifiedBy>Sandy Gladdis</cp:lastModifiedBy>
  <cp:revision>9</cp:revision>
  <dcterms:created xsi:type="dcterms:W3CDTF">2016-05-05T03:35:00Z</dcterms:created>
  <dcterms:modified xsi:type="dcterms:W3CDTF">2016-05-05T03:46:00Z</dcterms:modified>
</cp:coreProperties>
</file>